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76C5B" w14:textId="77777777" w:rsidR="000E799D" w:rsidRPr="000E526F" w:rsidRDefault="000E799D" w:rsidP="000E799D">
      <w:pPr>
        <w:spacing w:after="216" w:line="324" w:lineRule="atLeast"/>
        <w:outlineLvl w:val="1"/>
        <w:rPr>
          <w:rFonts w:ascii="Arial" w:eastAsia="Times New Roman" w:hAnsi="Arial" w:cs="Arial"/>
          <w:color w:val="000000"/>
          <w:sz w:val="27"/>
          <w:szCs w:val="27"/>
        </w:rPr>
      </w:pPr>
      <w:r w:rsidRPr="000E526F">
        <w:rPr>
          <w:rFonts w:ascii="Arial" w:eastAsia="Times New Roman" w:hAnsi="Arial" w:cs="Arial"/>
          <w:b/>
          <w:bCs/>
          <w:color w:val="0066CC"/>
          <w:sz w:val="27"/>
          <w:szCs w:val="27"/>
        </w:rPr>
        <w:t>FAQs</w:t>
      </w:r>
    </w:p>
    <w:p w14:paraId="78C4CC3A" w14:textId="77777777" w:rsidR="000E799D" w:rsidRPr="000E526F" w:rsidRDefault="000E799D" w:rsidP="000E799D">
      <w:pPr>
        <w:spacing w:after="273" w:line="293" w:lineRule="atLeast"/>
        <w:rPr>
          <w:rFonts w:ascii="Arial" w:eastAsia="Times New Roman" w:hAnsi="Arial" w:cs="Arial"/>
          <w:color w:val="111111"/>
          <w:sz w:val="20"/>
          <w:szCs w:val="20"/>
        </w:rPr>
      </w:pPr>
      <w:r w:rsidRPr="000E526F">
        <w:rPr>
          <w:rFonts w:ascii="Arial" w:eastAsia="Times New Roman" w:hAnsi="Arial" w:cs="Arial"/>
          <w:b/>
          <w:bCs/>
          <w:color w:val="111111"/>
          <w:sz w:val="20"/>
          <w:szCs w:val="20"/>
        </w:rPr>
        <w:t xml:space="preserve">Can I cancel my registration? </w:t>
      </w:r>
    </w:p>
    <w:p w14:paraId="30DBBFDD" w14:textId="5B3B567C" w:rsidR="000E799D" w:rsidRPr="000E526F" w:rsidRDefault="000E799D" w:rsidP="000E799D">
      <w:pPr>
        <w:spacing w:after="273" w:line="293" w:lineRule="atLeast"/>
        <w:rPr>
          <w:rFonts w:ascii="Arial" w:eastAsia="Times New Roman" w:hAnsi="Arial" w:cs="Arial"/>
          <w:color w:val="111111"/>
          <w:sz w:val="20"/>
          <w:szCs w:val="20"/>
        </w:rPr>
      </w:pPr>
      <w:r w:rsidRPr="000E526F">
        <w:rPr>
          <w:rFonts w:ascii="Arial" w:eastAsia="Times New Roman" w:hAnsi="Arial" w:cs="Arial"/>
          <w:color w:val="111111"/>
          <w:sz w:val="20"/>
          <w:szCs w:val="20"/>
        </w:rPr>
        <w:t xml:space="preserve">AL SHRM State Council will approve a full refund, less a nominal credit card fee (if applicable), for cancellations made at </w:t>
      </w:r>
      <w:r w:rsidR="00C003FC">
        <w:rPr>
          <w:rFonts w:ascii="Arial" w:eastAsia="Times New Roman" w:hAnsi="Arial" w:cs="Arial"/>
          <w:color w:val="111111"/>
          <w:sz w:val="20"/>
          <w:szCs w:val="20"/>
        </w:rPr>
        <w:t xml:space="preserve">least </w:t>
      </w:r>
      <w:r w:rsidRPr="000E526F">
        <w:rPr>
          <w:rFonts w:ascii="Arial" w:eastAsia="Times New Roman" w:hAnsi="Arial" w:cs="Arial"/>
          <w:color w:val="111111"/>
          <w:sz w:val="20"/>
          <w:szCs w:val="20"/>
        </w:rPr>
        <w:t>30 days prior t</w:t>
      </w:r>
      <w:r w:rsidR="00C003FC">
        <w:rPr>
          <w:rFonts w:ascii="Arial" w:eastAsia="Times New Roman" w:hAnsi="Arial" w:cs="Arial"/>
          <w:color w:val="111111"/>
          <w:sz w:val="20"/>
          <w:szCs w:val="20"/>
        </w:rPr>
        <w:t xml:space="preserve">o the conference. </w:t>
      </w:r>
    </w:p>
    <w:p w14:paraId="795C3F3F" w14:textId="77777777" w:rsidR="000E799D" w:rsidRPr="000E526F" w:rsidRDefault="000E799D" w:rsidP="000E799D">
      <w:pPr>
        <w:spacing w:after="273" w:line="293" w:lineRule="atLeast"/>
        <w:rPr>
          <w:rFonts w:ascii="Arial" w:eastAsia="Times New Roman" w:hAnsi="Arial" w:cs="Arial"/>
          <w:color w:val="111111"/>
          <w:sz w:val="20"/>
          <w:szCs w:val="20"/>
        </w:rPr>
      </w:pPr>
      <w:r w:rsidRPr="000E526F">
        <w:rPr>
          <w:rFonts w:ascii="Arial" w:eastAsia="Times New Roman" w:hAnsi="Arial" w:cs="Arial"/>
          <w:color w:val="111111"/>
          <w:sz w:val="20"/>
          <w:szCs w:val="20"/>
        </w:rPr>
        <w:t xml:space="preserve">Cancellations may be made through this registration landing page or submitted in writing to </w:t>
      </w:r>
      <w:hyperlink r:id="rId4" w:tgtFrame="_blank" w:history="1">
        <w:r w:rsidRPr="000E526F">
          <w:rPr>
            <w:rFonts w:ascii="Arial" w:eastAsia="Times New Roman" w:hAnsi="Arial" w:cs="Arial"/>
            <w:color w:val="0066CC"/>
            <w:sz w:val="20"/>
            <w:szCs w:val="20"/>
            <w:u w:val="single"/>
          </w:rPr>
          <w:t>conference@alshrm.org</w:t>
        </w:r>
      </w:hyperlink>
      <w:r w:rsidRPr="000E526F">
        <w:rPr>
          <w:rFonts w:ascii="Arial" w:eastAsia="Times New Roman" w:hAnsi="Arial" w:cs="Arial"/>
          <w:color w:val="111111"/>
          <w:sz w:val="20"/>
          <w:szCs w:val="20"/>
        </w:rPr>
        <w:t>. Requests will be reviewed and confirmed by the conference registration co-chair.</w:t>
      </w:r>
    </w:p>
    <w:p w14:paraId="62F35C67" w14:textId="77777777" w:rsidR="000E799D" w:rsidRPr="000E526F" w:rsidRDefault="000E799D" w:rsidP="000E799D">
      <w:pPr>
        <w:spacing w:after="273" w:line="293" w:lineRule="atLeast"/>
        <w:rPr>
          <w:rFonts w:ascii="Arial" w:eastAsia="Times New Roman" w:hAnsi="Arial" w:cs="Arial"/>
          <w:color w:val="111111"/>
          <w:sz w:val="20"/>
          <w:szCs w:val="20"/>
        </w:rPr>
      </w:pPr>
      <w:r w:rsidRPr="000E526F">
        <w:rPr>
          <w:rFonts w:ascii="Arial" w:eastAsia="Times New Roman" w:hAnsi="Arial" w:cs="Arial"/>
          <w:color w:val="111111"/>
          <w:sz w:val="20"/>
          <w:szCs w:val="20"/>
        </w:rPr>
        <w:t>If you are unable to attend once you have registered, a substitute is welcome at any time. No-shows will be responsible for the full registration fee.</w:t>
      </w:r>
    </w:p>
    <w:p w14:paraId="2D2CD9D3" w14:textId="77777777" w:rsidR="000E799D" w:rsidRPr="000E526F" w:rsidRDefault="000E799D" w:rsidP="000E799D">
      <w:pPr>
        <w:spacing w:after="273" w:line="293" w:lineRule="atLeast"/>
        <w:rPr>
          <w:rFonts w:ascii="Arial" w:eastAsia="Times New Roman" w:hAnsi="Arial" w:cs="Arial"/>
          <w:color w:val="111111"/>
          <w:sz w:val="20"/>
          <w:szCs w:val="20"/>
        </w:rPr>
      </w:pPr>
      <w:r w:rsidRPr="000E526F">
        <w:rPr>
          <w:rFonts w:ascii="Arial" w:eastAsia="Times New Roman" w:hAnsi="Arial" w:cs="Arial"/>
          <w:b/>
          <w:bCs/>
          <w:color w:val="111111"/>
          <w:sz w:val="20"/>
          <w:szCs w:val="20"/>
        </w:rPr>
        <w:t>How to make Hotel Reservations at the Discounted Group rates?</w:t>
      </w:r>
    </w:p>
    <w:p w14:paraId="2CAD378A" w14:textId="77777777" w:rsidR="000E799D" w:rsidRPr="000E526F" w:rsidRDefault="000E799D" w:rsidP="000E799D">
      <w:pPr>
        <w:spacing w:after="273" w:line="293" w:lineRule="atLeast"/>
        <w:rPr>
          <w:rFonts w:ascii="Arial" w:eastAsia="Times New Roman" w:hAnsi="Arial" w:cs="Arial"/>
          <w:color w:val="111111"/>
          <w:sz w:val="20"/>
          <w:szCs w:val="20"/>
        </w:rPr>
      </w:pPr>
      <w:r w:rsidRPr="000E526F">
        <w:rPr>
          <w:rFonts w:ascii="Arial" w:eastAsia="Times New Roman" w:hAnsi="Arial" w:cs="Arial"/>
          <w:color w:val="111111"/>
          <w:sz w:val="20"/>
          <w:szCs w:val="20"/>
        </w:rPr>
        <w:t>Instructions for Hotel Reservations will be released soon.</w:t>
      </w:r>
    </w:p>
    <w:p w14:paraId="0C387257" w14:textId="77777777" w:rsidR="000E799D" w:rsidRPr="000E526F" w:rsidRDefault="000E799D" w:rsidP="000E799D">
      <w:pPr>
        <w:spacing w:after="273" w:line="293" w:lineRule="atLeast"/>
        <w:rPr>
          <w:rFonts w:ascii="Arial" w:eastAsia="Times New Roman" w:hAnsi="Arial" w:cs="Arial"/>
          <w:color w:val="111111"/>
          <w:sz w:val="20"/>
          <w:szCs w:val="20"/>
        </w:rPr>
      </w:pPr>
      <w:r w:rsidRPr="000E526F">
        <w:rPr>
          <w:rFonts w:ascii="Arial" w:eastAsia="Times New Roman" w:hAnsi="Arial" w:cs="Arial"/>
          <w:b/>
          <w:bCs/>
          <w:color w:val="111111"/>
          <w:sz w:val="20"/>
          <w:szCs w:val="20"/>
        </w:rPr>
        <w:t xml:space="preserve">What </w:t>
      </w:r>
      <w:proofErr w:type="gramStart"/>
      <w:r w:rsidRPr="000E526F">
        <w:rPr>
          <w:rFonts w:ascii="Arial" w:eastAsia="Times New Roman" w:hAnsi="Arial" w:cs="Arial"/>
          <w:b/>
          <w:bCs/>
          <w:color w:val="111111"/>
          <w:sz w:val="20"/>
          <w:szCs w:val="20"/>
        </w:rPr>
        <w:t>are</w:t>
      </w:r>
      <w:proofErr w:type="gramEnd"/>
      <w:r w:rsidRPr="000E526F">
        <w:rPr>
          <w:rFonts w:ascii="Arial" w:eastAsia="Times New Roman" w:hAnsi="Arial" w:cs="Arial"/>
          <w:b/>
          <w:bCs/>
          <w:color w:val="111111"/>
          <w:sz w:val="20"/>
          <w:szCs w:val="20"/>
        </w:rPr>
        <w:t xml:space="preserve"> my transport/parking options getting to the event?</w:t>
      </w:r>
    </w:p>
    <w:p w14:paraId="6C8738D6" w14:textId="77777777" w:rsidR="000E799D" w:rsidRPr="000E526F" w:rsidRDefault="000E799D" w:rsidP="000E799D">
      <w:pPr>
        <w:spacing w:after="273" w:line="293" w:lineRule="atLeast"/>
        <w:rPr>
          <w:rFonts w:ascii="Arial" w:eastAsia="Times New Roman" w:hAnsi="Arial" w:cs="Arial"/>
          <w:color w:val="111111"/>
          <w:sz w:val="20"/>
          <w:szCs w:val="20"/>
        </w:rPr>
      </w:pPr>
      <w:r w:rsidRPr="000E526F">
        <w:rPr>
          <w:rFonts w:ascii="Arial" w:eastAsia="Times New Roman" w:hAnsi="Arial" w:cs="Arial"/>
          <w:color w:val="111111"/>
          <w:sz w:val="20"/>
          <w:szCs w:val="20"/>
        </w:rPr>
        <w:t xml:space="preserve">Please review the Birmingham-Jefferson Convention Complex's map to identify parking near the conference venue at </w:t>
      </w:r>
      <w:hyperlink r:id="rId5" w:tgtFrame="_blank" w:history="1">
        <w:r w:rsidRPr="000E526F">
          <w:rPr>
            <w:rFonts w:ascii="Arial" w:eastAsia="Times New Roman" w:hAnsi="Arial" w:cs="Arial"/>
            <w:color w:val="0066CC"/>
            <w:sz w:val="20"/>
            <w:szCs w:val="20"/>
            <w:u w:val="single"/>
          </w:rPr>
          <w:t>https://www.bjcc.org/pdf/BJCC_Map.pdf</w:t>
        </w:r>
        <w:r w:rsidRPr="000E526F">
          <w:rPr>
            <w:rFonts w:ascii="Arial" w:eastAsia="Times New Roman" w:hAnsi="Arial" w:cs="Arial"/>
            <w:noProof/>
            <w:color w:val="0066CC"/>
            <w:sz w:val="20"/>
            <w:szCs w:val="20"/>
          </w:rPr>
          <w:drawing>
            <wp:inline distT="0" distB="0" distL="0" distR="0" wp14:anchorId="06729038" wp14:editId="7413790D">
              <wp:extent cx="138430" cy="138430"/>
              <wp:effectExtent l="0" t="0" r="0" b="0"/>
              <wp:docPr id="1" name="Picture 1" descr=" (PD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D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hyperlink>
      <w:r w:rsidRPr="000E526F">
        <w:rPr>
          <w:rFonts w:ascii="Arial" w:eastAsia="Times New Roman" w:hAnsi="Arial" w:cs="Arial"/>
          <w:color w:val="111111"/>
          <w:sz w:val="20"/>
          <w:szCs w:val="20"/>
        </w:rPr>
        <w:t xml:space="preserve">. Please note that the conference will take place in the complex facilities marked as F in the East Exhibit Hall &amp; Meeting Rooms. The Sheraton Birmingham serves as the conference hotel and </w:t>
      </w:r>
      <w:proofErr w:type="gramStart"/>
      <w:r w:rsidRPr="000E526F">
        <w:rPr>
          <w:rFonts w:ascii="Arial" w:eastAsia="Times New Roman" w:hAnsi="Arial" w:cs="Arial"/>
          <w:color w:val="111111"/>
          <w:sz w:val="20"/>
          <w:szCs w:val="20"/>
        </w:rPr>
        <w:t>is located in</w:t>
      </w:r>
      <w:proofErr w:type="gramEnd"/>
      <w:r w:rsidRPr="000E526F">
        <w:rPr>
          <w:rFonts w:ascii="Arial" w:eastAsia="Times New Roman" w:hAnsi="Arial" w:cs="Arial"/>
          <w:color w:val="111111"/>
          <w:sz w:val="20"/>
          <w:szCs w:val="20"/>
        </w:rPr>
        <w:t xml:space="preserve"> the section H on the map.</w:t>
      </w:r>
    </w:p>
    <w:p w14:paraId="1A9C63A7" w14:textId="77777777" w:rsidR="000E799D" w:rsidRPr="000E526F" w:rsidRDefault="000E799D" w:rsidP="000E799D">
      <w:pPr>
        <w:spacing w:after="273" w:line="293" w:lineRule="atLeast"/>
        <w:rPr>
          <w:rFonts w:ascii="Arial" w:eastAsia="Times New Roman" w:hAnsi="Arial" w:cs="Arial"/>
          <w:color w:val="111111"/>
          <w:sz w:val="20"/>
          <w:szCs w:val="20"/>
        </w:rPr>
      </w:pPr>
      <w:r w:rsidRPr="000E526F">
        <w:rPr>
          <w:rFonts w:ascii="Arial" w:eastAsia="Times New Roman" w:hAnsi="Arial" w:cs="Arial"/>
          <w:b/>
          <w:bCs/>
          <w:color w:val="111111"/>
          <w:sz w:val="20"/>
          <w:szCs w:val="20"/>
        </w:rPr>
        <w:t>Is my registration/ticket transferrable?</w:t>
      </w:r>
    </w:p>
    <w:p w14:paraId="7CA7C585" w14:textId="77777777" w:rsidR="000E799D" w:rsidRPr="000E526F" w:rsidRDefault="000E799D" w:rsidP="000E799D">
      <w:pPr>
        <w:spacing w:after="273" w:line="293" w:lineRule="atLeast"/>
        <w:rPr>
          <w:rFonts w:ascii="Arial" w:eastAsia="Times New Roman" w:hAnsi="Arial" w:cs="Arial"/>
          <w:color w:val="111111"/>
          <w:sz w:val="20"/>
          <w:szCs w:val="20"/>
        </w:rPr>
      </w:pPr>
      <w:r w:rsidRPr="000E526F">
        <w:rPr>
          <w:rFonts w:ascii="Arial" w:eastAsia="Times New Roman" w:hAnsi="Arial" w:cs="Arial"/>
          <w:color w:val="111111"/>
          <w:sz w:val="20"/>
          <w:szCs w:val="20"/>
        </w:rPr>
        <w:t>Yes, registration/tickets to the conference are transferable with 30 days advance notice.</w:t>
      </w:r>
    </w:p>
    <w:p w14:paraId="4B5186F0" w14:textId="77777777" w:rsidR="000E799D" w:rsidRPr="000E526F" w:rsidRDefault="000E799D" w:rsidP="000E799D">
      <w:pPr>
        <w:spacing w:after="273" w:line="293" w:lineRule="atLeast"/>
        <w:rPr>
          <w:rFonts w:ascii="Arial" w:eastAsia="Times New Roman" w:hAnsi="Arial" w:cs="Arial"/>
          <w:color w:val="111111"/>
          <w:sz w:val="20"/>
          <w:szCs w:val="20"/>
        </w:rPr>
      </w:pPr>
      <w:r w:rsidRPr="000E526F">
        <w:rPr>
          <w:rFonts w:ascii="Arial" w:eastAsia="Times New Roman" w:hAnsi="Arial" w:cs="Arial"/>
          <w:b/>
          <w:bCs/>
          <w:color w:val="111111"/>
          <w:sz w:val="20"/>
          <w:szCs w:val="20"/>
        </w:rPr>
        <w:t>Can I update my registration information?</w:t>
      </w:r>
    </w:p>
    <w:p w14:paraId="11B27657" w14:textId="287EA284" w:rsidR="000E799D" w:rsidRDefault="000E799D" w:rsidP="000E799D">
      <w:pPr>
        <w:spacing w:after="273" w:line="293" w:lineRule="atLeast"/>
        <w:rPr>
          <w:rFonts w:ascii="Arial" w:eastAsia="Times New Roman" w:hAnsi="Arial" w:cs="Arial"/>
          <w:color w:val="111111"/>
          <w:sz w:val="20"/>
          <w:szCs w:val="20"/>
        </w:rPr>
      </w:pPr>
      <w:r w:rsidRPr="000E526F">
        <w:rPr>
          <w:rFonts w:ascii="Arial" w:eastAsia="Times New Roman" w:hAnsi="Arial" w:cs="Arial"/>
          <w:color w:val="111111"/>
          <w:sz w:val="20"/>
          <w:szCs w:val="20"/>
        </w:rPr>
        <w:t xml:space="preserve">Yes, you do have the ability to update your registration information online at </w:t>
      </w:r>
      <w:hyperlink r:id="rId7" w:history="1">
        <w:r w:rsidR="008165AF" w:rsidRPr="008C1D9D">
          <w:rPr>
            <w:rStyle w:val="Hyperlink"/>
            <w:rFonts w:ascii="Arial" w:eastAsia="Times New Roman" w:hAnsi="Arial" w:cs="Arial"/>
            <w:sz w:val="20"/>
            <w:szCs w:val="20"/>
          </w:rPr>
          <w:t>https://alshrm19.eventbrite.com</w:t>
        </w:r>
      </w:hyperlink>
    </w:p>
    <w:p w14:paraId="2FAB313F" w14:textId="0AB3C9A6" w:rsidR="008165AF" w:rsidRDefault="008165AF" w:rsidP="000E799D">
      <w:pPr>
        <w:spacing w:after="273" w:line="293" w:lineRule="atLeast"/>
        <w:rPr>
          <w:rFonts w:ascii="Arial" w:eastAsia="Times New Roman" w:hAnsi="Arial" w:cs="Arial"/>
          <w:b/>
          <w:color w:val="111111"/>
          <w:sz w:val="20"/>
          <w:szCs w:val="20"/>
        </w:rPr>
      </w:pPr>
      <w:r>
        <w:rPr>
          <w:rFonts w:ascii="Arial" w:eastAsia="Times New Roman" w:hAnsi="Arial" w:cs="Arial"/>
          <w:b/>
          <w:color w:val="111111"/>
          <w:sz w:val="20"/>
          <w:szCs w:val="20"/>
        </w:rPr>
        <w:t>Are there dietary restriction options available?</w:t>
      </w:r>
    </w:p>
    <w:p w14:paraId="2E4B8C92" w14:textId="49352CB0" w:rsidR="008165AF" w:rsidRPr="009D6DB2" w:rsidRDefault="008165AF" w:rsidP="000E799D">
      <w:pPr>
        <w:spacing w:after="273" w:line="293" w:lineRule="atLeast"/>
        <w:rPr>
          <w:rFonts w:ascii="Arial" w:eastAsia="Times New Roman" w:hAnsi="Arial" w:cs="Arial"/>
          <w:color w:val="111111"/>
          <w:sz w:val="20"/>
          <w:szCs w:val="20"/>
        </w:rPr>
      </w:pPr>
      <w:r w:rsidRPr="009D6DB2">
        <w:rPr>
          <w:rFonts w:ascii="Arial" w:eastAsia="Times New Roman" w:hAnsi="Arial" w:cs="Arial"/>
          <w:color w:val="111111"/>
          <w:sz w:val="20"/>
          <w:szCs w:val="20"/>
        </w:rPr>
        <w:t>Yes. When you register, you can request the following dietary restrictions:</w:t>
      </w:r>
    </w:p>
    <w:p w14:paraId="2F8C3644" w14:textId="07FE7C8C" w:rsidR="008165AF" w:rsidRPr="008165AF" w:rsidRDefault="008165AF" w:rsidP="008165AF">
      <w:pPr>
        <w:spacing w:after="0" w:line="300" w:lineRule="atLeast"/>
        <w:rPr>
          <w:rFonts w:ascii="Arial" w:eastAsia="Times New Roman" w:hAnsi="Arial" w:cs="Arial"/>
          <w:color w:val="222222"/>
          <w:sz w:val="20"/>
          <w:szCs w:val="20"/>
        </w:rPr>
      </w:pPr>
      <w:r w:rsidRPr="008165AF">
        <w:rPr>
          <w:rFonts w:ascii="Arial" w:eastAsia="Times New Roman" w:hAnsi="Arial" w:cs="Arial"/>
          <w:color w:val="000000"/>
          <w:sz w:val="20"/>
          <w:szCs w:val="20"/>
        </w:rPr>
        <w:t>Gluten-free</w:t>
      </w:r>
      <w:r w:rsidR="009D6DB2" w:rsidRPr="009D6DB2">
        <w:rPr>
          <w:rFonts w:ascii="Arial" w:eastAsia="Times New Roman" w:hAnsi="Arial" w:cs="Arial"/>
          <w:color w:val="000000"/>
          <w:sz w:val="20"/>
          <w:szCs w:val="20"/>
        </w:rPr>
        <w:t xml:space="preserve">, </w:t>
      </w:r>
      <w:proofErr w:type="spellStart"/>
      <w:r w:rsidRPr="008165AF">
        <w:rPr>
          <w:rFonts w:ascii="Arial" w:eastAsia="Times New Roman" w:hAnsi="Arial" w:cs="Arial"/>
          <w:color w:val="222222"/>
          <w:sz w:val="20"/>
          <w:szCs w:val="20"/>
        </w:rPr>
        <w:t>Pescetarians</w:t>
      </w:r>
      <w:proofErr w:type="spellEnd"/>
      <w:r w:rsidR="009D6DB2" w:rsidRPr="009D6DB2">
        <w:rPr>
          <w:rFonts w:ascii="Arial" w:eastAsia="Times New Roman" w:hAnsi="Arial" w:cs="Arial"/>
          <w:color w:val="222222"/>
          <w:sz w:val="20"/>
          <w:szCs w:val="20"/>
        </w:rPr>
        <w:t xml:space="preserve">, </w:t>
      </w:r>
      <w:r w:rsidRPr="008165AF">
        <w:rPr>
          <w:rFonts w:ascii="Arial" w:eastAsia="Times New Roman" w:hAnsi="Arial" w:cs="Arial"/>
          <w:color w:val="000000"/>
          <w:sz w:val="20"/>
          <w:szCs w:val="20"/>
          <w:bdr w:val="none" w:sz="0" w:space="0" w:color="auto" w:frame="1"/>
        </w:rPr>
        <w:t>Vegan</w:t>
      </w:r>
      <w:r w:rsidR="009D6DB2" w:rsidRPr="009D6DB2">
        <w:rPr>
          <w:rFonts w:ascii="Arial" w:eastAsia="Times New Roman" w:hAnsi="Arial" w:cs="Arial"/>
          <w:color w:val="222222"/>
          <w:sz w:val="20"/>
          <w:szCs w:val="20"/>
        </w:rPr>
        <w:t xml:space="preserve">, </w:t>
      </w:r>
      <w:r w:rsidRPr="008165AF">
        <w:rPr>
          <w:rFonts w:ascii="Arial" w:eastAsia="Times New Roman" w:hAnsi="Arial" w:cs="Arial"/>
          <w:color w:val="000000"/>
          <w:sz w:val="20"/>
          <w:szCs w:val="20"/>
        </w:rPr>
        <w:t>Vegetarian</w:t>
      </w:r>
    </w:p>
    <w:p w14:paraId="310A9DC1" w14:textId="77777777" w:rsidR="008165AF" w:rsidRPr="008165AF" w:rsidRDefault="008165AF" w:rsidP="008165AF">
      <w:pPr>
        <w:spacing w:after="0" w:line="300" w:lineRule="atLeast"/>
        <w:rPr>
          <w:rFonts w:ascii="Arial" w:eastAsia="Times New Roman" w:hAnsi="Arial" w:cs="Arial"/>
          <w:color w:val="222222"/>
          <w:sz w:val="20"/>
          <w:szCs w:val="20"/>
        </w:rPr>
      </w:pPr>
      <w:r w:rsidRPr="008165AF">
        <w:rPr>
          <w:rFonts w:ascii="Arial" w:eastAsia="Times New Roman" w:hAnsi="Arial" w:cs="Arial"/>
          <w:color w:val="222222"/>
          <w:sz w:val="20"/>
          <w:szCs w:val="20"/>
        </w:rPr>
        <w:t> </w:t>
      </w:r>
    </w:p>
    <w:p w14:paraId="456C0BDD" w14:textId="2D0FC7AB" w:rsidR="008165AF" w:rsidRDefault="008165AF" w:rsidP="008165AF">
      <w:pPr>
        <w:spacing w:after="0" w:line="300" w:lineRule="atLeast"/>
        <w:rPr>
          <w:rFonts w:ascii="Arial" w:eastAsia="Times New Roman" w:hAnsi="Arial" w:cs="Arial"/>
          <w:color w:val="000000"/>
          <w:sz w:val="20"/>
          <w:szCs w:val="20"/>
        </w:rPr>
      </w:pPr>
      <w:r w:rsidRPr="008165AF">
        <w:rPr>
          <w:rFonts w:ascii="Arial" w:eastAsia="Times New Roman" w:hAnsi="Arial" w:cs="Arial"/>
          <w:color w:val="000000"/>
          <w:sz w:val="20"/>
          <w:szCs w:val="20"/>
        </w:rPr>
        <w:t>Allergies:</w:t>
      </w:r>
      <w:r w:rsidR="009D6DB2">
        <w:rPr>
          <w:rFonts w:ascii="Arial" w:eastAsia="Times New Roman" w:hAnsi="Arial" w:cs="Arial"/>
          <w:color w:val="222222"/>
          <w:sz w:val="20"/>
          <w:szCs w:val="20"/>
        </w:rPr>
        <w:t xml:space="preserve"> </w:t>
      </w:r>
      <w:r w:rsidRPr="008165AF">
        <w:rPr>
          <w:rFonts w:ascii="Arial" w:eastAsia="Times New Roman" w:hAnsi="Arial" w:cs="Arial"/>
          <w:color w:val="000000"/>
          <w:sz w:val="20"/>
          <w:szCs w:val="20"/>
        </w:rPr>
        <w:t>Peanut</w:t>
      </w:r>
      <w:r w:rsidR="009D6DB2" w:rsidRPr="009D6DB2">
        <w:rPr>
          <w:rFonts w:ascii="Arial" w:eastAsia="Times New Roman" w:hAnsi="Arial" w:cs="Arial"/>
          <w:color w:val="222222"/>
          <w:sz w:val="20"/>
          <w:szCs w:val="20"/>
        </w:rPr>
        <w:t xml:space="preserve">, </w:t>
      </w:r>
      <w:r w:rsidRPr="008165AF">
        <w:rPr>
          <w:rFonts w:ascii="Arial" w:eastAsia="Times New Roman" w:hAnsi="Arial" w:cs="Arial"/>
          <w:color w:val="000000"/>
          <w:sz w:val="20"/>
          <w:szCs w:val="20"/>
        </w:rPr>
        <w:t>Milk</w:t>
      </w:r>
      <w:r w:rsidR="009D6DB2" w:rsidRPr="009D6DB2">
        <w:rPr>
          <w:rFonts w:ascii="Arial" w:eastAsia="Times New Roman" w:hAnsi="Arial" w:cs="Arial"/>
          <w:color w:val="222222"/>
          <w:sz w:val="20"/>
          <w:szCs w:val="20"/>
        </w:rPr>
        <w:t xml:space="preserve">, </w:t>
      </w:r>
      <w:r w:rsidRPr="008165AF">
        <w:rPr>
          <w:rFonts w:ascii="Arial" w:eastAsia="Times New Roman" w:hAnsi="Arial" w:cs="Arial"/>
          <w:color w:val="000000"/>
          <w:sz w:val="20"/>
          <w:szCs w:val="20"/>
        </w:rPr>
        <w:t>Egg</w:t>
      </w:r>
      <w:r w:rsidR="009D6DB2" w:rsidRPr="009D6DB2">
        <w:rPr>
          <w:rFonts w:ascii="Arial" w:eastAsia="Times New Roman" w:hAnsi="Arial" w:cs="Arial"/>
          <w:color w:val="222222"/>
          <w:sz w:val="20"/>
          <w:szCs w:val="20"/>
        </w:rPr>
        <w:t xml:space="preserve">, </w:t>
      </w:r>
      <w:r w:rsidRPr="008165AF">
        <w:rPr>
          <w:rFonts w:ascii="Arial" w:eastAsia="Times New Roman" w:hAnsi="Arial" w:cs="Arial"/>
          <w:color w:val="000000"/>
          <w:sz w:val="20"/>
          <w:szCs w:val="20"/>
        </w:rPr>
        <w:t>Wheat</w:t>
      </w:r>
      <w:r w:rsidR="009D6DB2" w:rsidRPr="009D6DB2">
        <w:rPr>
          <w:rFonts w:ascii="Arial" w:eastAsia="Times New Roman" w:hAnsi="Arial" w:cs="Arial"/>
          <w:color w:val="222222"/>
          <w:sz w:val="20"/>
          <w:szCs w:val="20"/>
        </w:rPr>
        <w:t xml:space="preserve">, </w:t>
      </w:r>
      <w:r w:rsidRPr="008165AF">
        <w:rPr>
          <w:rFonts w:ascii="Arial" w:eastAsia="Times New Roman" w:hAnsi="Arial" w:cs="Arial"/>
          <w:color w:val="000000"/>
          <w:sz w:val="20"/>
          <w:szCs w:val="20"/>
        </w:rPr>
        <w:t>Soy</w:t>
      </w:r>
      <w:r w:rsidR="009D6DB2" w:rsidRPr="009D6DB2">
        <w:rPr>
          <w:rFonts w:ascii="Arial" w:eastAsia="Times New Roman" w:hAnsi="Arial" w:cs="Arial"/>
          <w:color w:val="222222"/>
          <w:sz w:val="20"/>
          <w:szCs w:val="20"/>
        </w:rPr>
        <w:t xml:space="preserve">, </w:t>
      </w:r>
      <w:r w:rsidRPr="008165AF">
        <w:rPr>
          <w:rFonts w:ascii="Arial" w:eastAsia="Times New Roman" w:hAnsi="Arial" w:cs="Arial"/>
          <w:color w:val="000000"/>
          <w:sz w:val="20"/>
          <w:szCs w:val="20"/>
        </w:rPr>
        <w:t>Shellfish</w:t>
      </w:r>
    </w:p>
    <w:p w14:paraId="516BC675" w14:textId="2EA96074" w:rsidR="00DD3F93" w:rsidRDefault="00DD3F93" w:rsidP="008165AF">
      <w:pPr>
        <w:spacing w:after="0" w:line="300" w:lineRule="atLeast"/>
        <w:rPr>
          <w:rFonts w:ascii="Arial" w:eastAsia="Times New Roman" w:hAnsi="Arial" w:cs="Arial"/>
          <w:color w:val="222222"/>
          <w:sz w:val="20"/>
          <w:szCs w:val="20"/>
        </w:rPr>
      </w:pPr>
    </w:p>
    <w:p w14:paraId="32E615D6" w14:textId="3CFD5307" w:rsidR="00DD3F93" w:rsidRDefault="00DD3F93" w:rsidP="008165AF">
      <w:pPr>
        <w:spacing w:after="0" w:line="300" w:lineRule="atLeast"/>
        <w:rPr>
          <w:rFonts w:ascii="Arial" w:eastAsia="Times New Roman" w:hAnsi="Arial" w:cs="Arial"/>
          <w:b/>
          <w:color w:val="222222"/>
          <w:sz w:val="20"/>
          <w:szCs w:val="20"/>
        </w:rPr>
      </w:pPr>
      <w:r>
        <w:rPr>
          <w:rFonts w:ascii="Arial" w:eastAsia="Times New Roman" w:hAnsi="Arial" w:cs="Arial"/>
          <w:b/>
          <w:color w:val="222222"/>
          <w:sz w:val="20"/>
          <w:szCs w:val="20"/>
        </w:rPr>
        <w:t>Will there be a space available for nursing moms?</w:t>
      </w:r>
    </w:p>
    <w:p w14:paraId="5D66FE3F" w14:textId="53349465" w:rsidR="00DD3F93" w:rsidRDefault="00DD3F93" w:rsidP="008165AF">
      <w:pPr>
        <w:spacing w:after="0" w:line="300" w:lineRule="atLeast"/>
        <w:rPr>
          <w:rFonts w:ascii="Arial" w:eastAsia="Times New Roman" w:hAnsi="Arial" w:cs="Arial"/>
          <w:b/>
          <w:color w:val="222222"/>
          <w:sz w:val="20"/>
          <w:szCs w:val="20"/>
        </w:rPr>
      </w:pPr>
    </w:p>
    <w:p w14:paraId="232DDAE8" w14:textId="1801052F" w:rsidR="00DD3F93" w:rsidRDefault="00DD3F93" w:rsidP="008165AF">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lastRenderedPageBreak/>
        <w:t xml:space="preserve">Yes, there will be a room available for nursing moms and information on that location will be available at the registration desk. </w:t>
      </w:r>
    </w:p>
    <w:p w14:paraId="7A3090E5" w14:textId="3433A391" w:rsidR="001F1D5C" w:rsidRDefault="001F1D5C" w:rsidP="008165AF">
      <w:pPr>
        <w:spacing w:after="0" w:line="300" w:lineRule="atLeast"/>
        <w:rPr>
          <w:rFonts w:ascii="Arial" w:eastAsia="Times New Roman" w:hAnsi="Arial" w:cs="Arial"/>
          <w:color w:val="222222"/>
          <w:sz w:val="20"/>
          <w:szCs w:val="20"/>
        </w:rPr>
      </w:pPr>
    </w:p>
    <w:p w14:paraId="3C16CD9D" w14:textId="187C5E63" w:rsidR="001F1D5C" w:rsidRDefault="001F1D5C" w:rsidP="008165AF">
      <w:pPr>
        <w:spacing w:after="0" w:line="300" w:lineRule="atLeast"/>
        <w:rPr>
          <w:rFonts w:ascii="Arial" w:eastAsia="Times New Roman" w:hAnsi="Arial" w:cs="Arial"/>
          <w:b/>
          <w:color w:val="222222"/>
          <w:sz w:val="20"/>
          <w:szCs w:val="20"/>
        </w:rPr>
      </w:pPr>
      <w:r>
        <w:rPr>
          <w:rFonts w:ascii="Arial" w:eastAsia="Times New Roman" w:hAnsi="Arial" w:cs="Arial"/>
          <w:b/>
          <w:color w:val="222222"/>
          <w:sz w:val="20"/>
          <w:szCs w:val="20"/>
        </w:rPr>
        <w:t>When will I receive information regarding the PDCs?</w:t>
      </w:r>
    </w:p>
    <w:p w14:paraId="763DBF8C" w14:textId="39EA57EB" w:rsidR="001F1D5C" w:rsidRDefault="001F1D5C" w:rsidP="008165AF">
      <w:pPr>
        <w:spacing w:after="0" w:line="300" w:lineRule="atLeast"/>
        <w:rPr>
          <w:rFonts w:ascii="Arial" w:eastAsia="Times New Roman" w:hAnsi="Arial" w:cs="Arial"/>
          <w:b/>
          <w:color w:val="222222"/>
          <w:sz w:val="20"/>
          <w:szCs w:val="20"/>
        </w:rPr>
      </w:pPr>
    </w:p>
    <w:p w14:paraId="6E3BA829" w14:textId="2CA2FF19" w:rsidR="001F1D5C" w:rsidRDefault="001F1D5C" w:rsidP="008165AF">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 xml:space="preserve">ALSHRM will email the information regarding credits to all attendees after the conference. </w:t>
      </w:r>
    </w:p>
    <w:p w14:paraId="042124D9" w14:textId="068F463E" w:rsidR="002A4242" w:rsidRDefault="002A4242" w:rsidP="008165AF">
      <w:pPr>
        <w:spacing w:after="0" w:line="300" w:lineRule="atLeast"/>
        <w:rPr>
          <w:rFonts w:ascii="Arial" w:eastAsia="Times New Roman" w:hAnsi="Arial" w:cs="Arial"/>
          <w:color w:val="222222"/>
          <w:sz w:val="20"/>
          <w:szCs w:val="20"/>
        </w:rPr>
      </w:pPr>
    </w:p>
    <w:p w14:paraId="41866ED9" w14:textId="759ECF3F" w:rsidR="002A4242" w:rsidRDefault="002A4242" w:rsidP="008165AF">
      <w:pPr>
        <w:spacing w:after="0" w:line="300" w:lineRule="atLeast"/>
        <w:rPr>
          <w:rFonts w:ascii="Arial" w:eastAsia="Times New Roman" w:hAnsi="Arial" w:cs="Arial"/>
          <w:b/>
          <w:color w:val="222222"/>
          <w:sz w:val="20"/>
          <w:szCs w:val="20"/>
        </w:rPr>
      </w:pPr>
      <w:r>
        <w:rPr>
          <w:rFonts w:ascii="Arial" w:eastAsia="Times New Roman" w:hAnsi="Arial" w:cs="Arial"/>
          <w:b/>
          <w:color w:val="222222"/>
          <w:sz w:val="20"/>
          <w:szCs w:val="20"/>
        </w:rPr>
        <w:t xml:space="preserve">Will Wi-Fi be available? </w:t>
      </w:r>
    </w:p>
    <w:p w14:paraId="68818B6F" w14:textId="4CCF22BA" w:rsidR="002A4242" w:rsidRDefault="002A4242" w:rsidP="008165AF">
      <w:pPr>
        <w:spacing w:after="0" w:line="300" w:lineRule="atLeast"/>
        <w:rPr>
          <w:rFonts w:ascii="Arial" w:eastAsia="Times New Roman" w:hAnsi="Arial" w:cs="Arial"/>
          <w:b/>
          <w:color w:val="222222"/>
          <w:sz w:val="20"/>
          <w:szCs w:val="20"/>
        </w:rPr>
      </w:pPr>
    </w:p>
    <w:p w14:paraId="417407A5" w14:textId="5A2222DC" w:rsidR="002A4242" w:rsidRPr="008165AF" w:rsidRDefault="002A4242" w:rsidP="008165AF">
      <w:pPr>
        <w:spacing w:after="0" w:line="300" w:lineRule="atLeast"/>
        <w:rPr>
          <w:rFonts w:ascii="Arial" w:eastAsia="Times New Roman" w:hAnsi="Arial" w:cs="Arial"/>
          <w:color w:val="222222"/>
          <w:sz w:val="20"/>
          <w:szCs w:val="20"/>
        </w:rPr>
      </w:pPr>
      <w:r>
        <w:rPr>
          <w:rFonts w:ascii="Arial" w:eastAsia="Times New Roman" w:hAnsi="Arial" w:cs="Arial"/>
          <w:color w:val="222222"/>
          <w:sz w:val="20"/>
          <w:szCs w:val="20"/>
        </w:rPr>
        <w:t xml:space="preserve">Yes, Wi-Fi will be available and information on how to access it will be available throughout the conference. However, please note that with the number of individuals who may be using it, it may slow down the speed. </w:t>
      </w:r>
      <w:bookmarkStart w:id="0" w:name="_GoBack"/>
      <w:bookmarkEnd w:id="0"/>
    </w:p>
    <w:p w14:paraId="1800316F" w14:textId="77777777" w:rsidR="008165AF" w:rsidRPr="008165AF" w:rsidRDefault="008165AF" w:rsidP="000E799D">
      <w:pPr>
        <w:spacing w:after="273" w:line="293" w:lineRule="atLeast"/>
        <w:rPr>
          <w:rFonts w:ascii="Arial" w:eastAsia="Times New Roman" w:hAnsi="Arial" w:cs="Arial"/>
          <w:color w:val="111111"/>
          <w:sz w:val="20"/>
          <w:szCs w:val="20"/>
        </w:rPr>
      </w:pPr>
    </w:p>
    <w:p w14:paraId="5C81C1FC" w14:textId="77777777" w:rsidR="00DC1538" w:rsidRDefault="00DC1538"/>
    <w:sectPr w:rsidR="00DC1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9D"/>
    <w:rsid w:val="000E799D"/>
    <w:rsid w:val="001F1D5C"/>
    <w:rsid w:val="002A4242"/>
    <w:rsid w:val="008165AF"/>
    <w:rsid w:val="009D6DB2"/>
    <w:rsid w:val="00C003FC"/>
    <w:rsid w:val="00DC1538"/>
    <w:rsid w:val="00DD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280C"/>
  <w15:chartTrackingRefBased/>
  <w15:docId w15:val="{02B22B7C-10B8-4187-9A3C-AF598601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5AF"/>
    <w:rPr>
      <w:color w:val="0563C1" w:themeColor="hyperlink"/>
      <w:u w:val="single"/>
    </w:rPr>
  </w:style>
  <w:style w:type="character" w:styleId="UnresolvedMention">
    <w:name w:val="Unresolved Mention"/>
    <w:basedOn w:val="DefaultParagraphFont"/>
    <w:uiPriority w:val="99"/>
    <w:semiHidden/>
    <w:unhideWhenUsed/>
    <w:rsid w:val="00816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95346">
      <w:bodyDiv w:val="1"/>
      <w:marLeft w:val="0"/>
      <w:marRight w:val="0"/>
      <w:marTop w:val="0"/>
      <w:marBottom w:val="0"/>
      <w:divBdr>
        <w:top w:val="none" w:sz="0" w:space="0" w:color="auto"/>
        <w:left w:val="none" w:sz="0" w:space="0" w:color="auto"/>
        <w:bottom w:val="none" w:sz="0" w:space="0" w:color="auto"/>
        <w:right w:val="none" w:sz="0" w:space="0" w:color="auto"/>
      </w:divBdr>
      <w:divsChild>
        <w:div w:id="1780568377">
          <w:marLeft w:val="0"/>
          <w:marRight w:val="0"/>
          <w:marTop w:val="0"/>
          <w:marBottom w:val="0"/>
          <w:divBdr>
            <w:top w:val="none" w:sz="0" w:space="0" w:color="auto"/>
            <w:left w:val="none" w:sz="0" w:space="0" w:color="auto"/>
            <w:bottom w:val="none" w:sz="0" w:space="0" w:color="auto"/>
            <w:right w:val="none" w:sz="0" w:space="0" w:color="auto"/>
          </w:divBdr>
        </w:div>
        <w:div w:id="595556783">
          <w:marLeft w:val="0"/>
          <w:marRight w:val="0"/>
          <w:marTop w:val="0"/>
          <w:marBottom w:val="0"/>
          <w:divBdr>
            <w:top w:val="none" w:sz="0" w:space="0" w:color="auto"/>
            <w:left w:val="none" w:sz="0" w:space="0" w:color="auto"/>
            <w:bottom w:val="none" w:sz="0" w:space="0" w:color="auto"/>
            <w:right w:val="none" w:sz="0" w:space="0" w:color="auto"/>
          </w:divBdr>
        </w:div>
        <w:div w:id="1512453451">
          <w:marLeft w:val="0"/>
          <w:marRight w:val="0"/>
          <w:marTop w:val="0"/>
          <w:marBottom w:val="0"/>
          <w:divBdr>
            <w:top w:val="none" w:sz="0" w:space="0" w:color="auto"/>
            <w:left w:val="none" w:sz="0" w:space="0" w:color="auto"/>
            <w:bottom w:val="none" w:sz="0" w:space="0" w:color="auto"/>
            <w:right w:val="none" w:sz="0" w:space="0" w:color="auto"/>
          </w:divBdr>
        </w:div>
        <w:div w:id="474881538">
          <w:marLeft w:val="0"/>
          <w:marRight w:val="0"/>
          <w:marTop w:val="0"/>
          <w:marBottom w:val="0"/>
          <w:divBdr>
            <w:top w:val="none" w:sz="0" w:space="0" w:color="auto"/>
            <w:left w:val="none" w:sz="0" w:space="0" w:color="auto"/>
            <w:bottom w:val="none" w:sz="0" w:space="0" w:color="auto"/>
            <w:right w:val="none" w:sz="0" w:space="0" w:color="auto"/>
          </w:divBdr>
        </w:div>
        <w:div w:id="972716593">
          <w:marLeft w:val="0"/>
          <w:marRight w:val="0"/>
          <w:marTop w:val="0"/>
          <w:marBottom w:val="0"/>
          <w:divBdr>
            <w:top w:val="none" w:sz="0" w:space="0" w:color="auto"/>
            <w:left w:val="none" w:sz="0" w:space="0" w:color="auto"/>
            <w:bottom w:val="none" w:sz="0" w:space="0" w:color="auto"/>
            <w:right w:val="none" w:sz="0" w:space="0" w:color="auto"/>
          </w:divBdr>
        </w:div>
        <w:div w:id="1637182758">
          <w:marLeft w:val="0"/>
          <w:marRight w:val="0"/>
          <w:marTop w:val="0"/>
          <w:marBottom w:val="0"/>
          <w:divBdr>
            <w:top w:val="none" w:sz="0" w:space="0" w:color="auto"/>
            <w:left w:val="none" w:sz="0" w:space="0" w:color="auto"/>
            <w:bottom w:val="none" w:sz="0" w:space="0" w:color="auto"/>
            <w:right w:val="none" w:sz="0" w:space="0" w:color="auto"/>
          </w:divBdr>
        </w:div>
        <w:div w:id="1785927731">
          <w:marLeft w:val="0"/>
          <w:marRight w:val="0"/>
          <w:marTop w:val="0"/>
          <w:marBottom w:val="0"/>
          <w:divBdr>
            <w:top w:val="none" w:sz="0" w:space="0" w:color="auto"/>
            <w:left w:val="none" w:sz="0" w:space="0" w:color="auto"/>
            <w:bottom w:val="none" w:sz="0" w:space="0" w:color="auto"/>
            <w:right w:val="none" w:sz="0" w:space="0" w:color="auto"/>
          </w:divBdr>
        </w:div>
        <w:div w:id="1759592272">
          <w:marLeft w:val="0"/>
          <w:marRight w:val="0"/>
          <w:marTop w:val="0"/>
          <w:marBottom w:val="0"/>
          <w:divBdr>
            <w:top w:val="none" w:sz="0" w:space="0" w:color="auto"/>
            <w:left w:val="none" w:sz="0" w:space="0" w:color="auto"/>
            <w:bottom w:val="none" w:sz="0" w:space="0" w:color="auto"/>
            <w:right w:val="none" w:sz="0" w:space="0" w:color="auto"/>
          </w:divBdr>
        </w:div>
        <w:div w:id="2075084784">
          <w:marLeft w:val="0"/>
          <w:marRight w:val="0"/>
          <w:marTop w:val="0"/>
          <w:marBottom w:val="0"/>
          <w:divBdr>
            <w:top w:val="none" w:sz="0" w:space="0" w:color="auto"/>
            <w:left w:val="none" w:sz="0" w:space="0" w:color="auto"/>
            <w:bottom w:val="none" w:sz="0" w:space="0" w:color="auto"/>
            <w:right w:val="none" w:sz="0" w:space="0" w:color="auto"/>
          </w:divBdr>
        </w:div>
        <w:div w:id="183391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lshrm19.eventbri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www.bjcc.org/pdf/BJCC_Map.pdf" TargetMode="External"/><Relationship Id="rId4" Type="http://schemas.openxmlformats.org/officeDocument/2006/relationships/hyperlink" Target="mailto:conference@alshrm.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TotalTime>
  <Pages>2</Pages>
  <Words>352</Words>
  <Characters>2011</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FAQs</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Simmons</dc:creator>
  <cp:keywords/>
  <dc:description/>
  <cp:lastModifiedBy>Taylor Simmons</cp:lastModifiedBy>
  <cp:revision>5</cp:revision>
  <dcterms:created xsi:type="dcterms:W3CDTF">2019-01-28T23:53:00Z</dcterms:created>
  <dcterms:modified xsi:type="dcterms:W3CDTF">2019-01-29T15:32:00Z</dcterms:modified>
</cp:coreProperties>
</file>